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З А П И С Н И К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са елект</w:t>
      </w:r>
      <w:r>
        <w:rPr>
          <w:rFonts w:cs="Times New Roman" w:ascii="Times New Roman" w:hAnsi="Times New Roman"/>
          <w:b/>
          <w:sz w:val="24"/>
          <w:szCs w:val="24"/>
        </w:rPr>
        <w:t>р</w:t>
      </w:r>
      <w:r>
        <w:rPr>
          <w:rFonts w:cs="Times New Roman" w:ascii="Times New Roman" w:hAnsi="Times New Roman"/>
          <w:b/>
          <w:sz w:val="24"/>
          <w:szCs w:val="24"/>
        </w:rPr>
        <w:t>онске седнице Научног већа Института за физику одржане 20.12.2022.године</w:t>
      </w:r>
    </w:p>
    <w:p>
      <w:pPr>
        <w:pStyle w:val="Normal"/>
        <w:rPr>
          <w:rFonts w:ascii="Times New Roman" w:hAnsi="Times New Roman" w:cs="Times New Roman"/>
          <w:sz w:val="24"/>
          <w:szCs w:val="24"/>
        </w:rPr>
      </w:pPr>
      <w:r>
        <w:rPr>
          <w:rFonts w:cs="Times New Roman" w:ascii="Times New Roman" w:hAnsi="Times New Roman"/>
          <w:sz w:val="24"/>
          <w:szCs w:val="24"/>
        </w:rPr>
        <w:t>Електронски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Душан Арсеновић, др Антун Балаж, др Марија Врањеш Милосављевић, др Ненад Врањеш, др Ненад Вукмировић, др Мирјана Грујић Бројчин, др Зорана Дохчевић Митровић, др Магдалена Ђорђевић, др Гордана Маловић, др Драгана Марић,  др Милица Миловановић, др Марија Радмиловић Рађеновић, др Небојша Ромчевић, др Дарко Танасковић, др Бранислав Цветковић</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Радомир Бањанац, др Ивана Васић, др Бојана Вишић, др Марко Војиновић,  др Владимир Дамљановић, др Горан Исић, др Димитрије Малетић,  др Марија Митровић Данкулов, др Зоран Мијић, др Маја Рабасовић,  др Димитрије Степаненко, др Андреја Стојић, др Јелена Трајић, др Владимир Удовичић, др Игор Франовић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Марина Лекић, др Биљана Станков, др Тијана Томашевић Илић др Јулија Шћепановић</w:t>
      </w:r>
    </w:p>
    <w:p>
      <w:pPr>
        <w:pStyle w:val="Normal"/>
        <w:jc w:val="both"/>
        <w:rPr>
          <w:rFonts w:ascii="Times New Roman" w:hAnsi="Times New Roman" w:cs="Times New Roman"/>
          <w:sz w:val="24"/>
          <w:szCs w:val="24"/>
        </w:rPr>
      </w:pPr>
      <w:r>
        <w:rPr>
          <w:rFonts w:cs="Times New Roman" w:ascii="Times New Roman" w:hAnsi="Times New Roman"/>
          <w:sz w:val="24"/>
          <w:szCs w:val="24"/>
        </w:rPr>
        <w:t>Нису гласали:</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саветници: др Биљана Бабић, др Александар Белић, др Александар Богојевић,  др Александар Крмпот, др Ненад Лазаревић, др Милан Петровић, др Невена Пуач, др Јасна Ристић Ђуровић, др Ненад Симоновић, др Владимир Срећковић.</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Зоран Грујић</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 Н Е В Н И   Р Е Д</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 Утврђивање предлога за изборе у научна звања и избори у истраживачка звања (</w:t>
      </w:r>
      <w:hyperlink r:id="rId2">
        <w:r>
          <w:rPr>
            <w:rStyle w:val="InternetLink"/>
            <w:rFonts w:cs="Times New Roman" w:ascii="Times New Roman" w:hAnsi="Times New Roman"/>
            <w:color w:val="000000" w:themeColor="text1"/>
            <w:sz w:val="24"/>
            <w:szCs w:val="24"/>
          </w:rPr>
          <w:t>извештај</w:t>
        </w:r>
      </w:hyperlink>
      <w:r>
        <w:rPr>
          <w:rFonts w:cs="Times New Roman" w:ascii="Times New Roman" w:hAnsi="Times New Roman"/>
          <w:color w:val="000000" w:themeColor="text1"/>
          <w:sz w:val="24"/>
          <w:szCs w:val="24"/>
        </w:rPr>
        <w:t xml:space="preserve"> Комисије за вредновање научног рада):</w:t>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2.1. др Дејан Јоковић, реизбор у звање виши научни сарадник (</w:t>
      </w:r>
      <w:hyperlink r:id="rId3" w:tgtFrame="_blank">
        <w:r>
          <w:rPr>
            <w:rStyle w:val="InternetLink"/>
            <w:rFonts w:cs="Times New Roman" w:ascii="Times New Roman" w:hAnsi="Times New Roman"/>
            <w:color w:val="000000" w:themeColor="text1"/>
            <w:sz w:val="24"/>
            <w:szCs w:val="24"/>
          </w:rPr>
          <w:t>извештај</w:t>
        </w:r>
      </w:hyperlink>
      <w:r>
        <w:rPr>
          <w:rFonts w:cs="Times New Roman" w:ascii="Times New Roman" w:hAnsi="Times New Roman"/>
          <w:color w:val="000000" w:themeColor="text1"/>
          <w:sz w:val="24"/>
          <w:szCs w:val="24"/>
        </w:rPr>
        <w:t xml:space="preserve">, </w:t>
      </w:r>
      <w:hyperlink r:id="rId4" w:tgtFrame="_blank">
        <w:r>
          <w:rPr>
            <w:rStyle w:val="InternetLink"/>
            <w:rFonts w:cs="Times New Roman" w:ascii="Times New Roman" w:hAnsi="Times New Roman"/>
            <w:color w:val="000000" w:themeColor="text1"/>
            <w:sz w:val="24"/>
            <w:szCs w:val="24"/>
          </w:rPr>
          <w:t>резиме</w:t>
        </w:r>
      </w:hyperlink>
      <w:r>
        <w:rPr>
          <w:rFonts w:cs="Times New Roman" w:ascii="Times New Roman" w:hAnsi="Times New Roman"/>
          <w:color w:val="000000" w:themeColor="text1"/>
          <w:sz w:val="24"/>
          <w:szCs w:val="24"/>
        </w:rPr>
        <w:t>, презентација)</w:t>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2.2. др Марија Митровић Данкулов, реизбор у звање виши научни сарадник (</w:t>
      </w:r>
      <w:hyperlink r:id="rId5" w:tgtFrame="_blank">
        <w:r>
          <w:rPr>
            <w:rStyle w:val="InternetLink"/>
            <w:rFonts w:cs="Times New Roman" w:ascii="Times New Roman" w:hAnsi="Times New Roman"/>
            <w:color w:val="000000" w:themeColor="text1"/>
            <w:sz w:val="24"/>
            <w:szCs w:val="24"/>
          </w:rPr>
          <w:t>извештај</w:t>
        </w:r>
      </w:hyperlink>
      <w:r>
        <w:rPr>
          <w:rFonts w:cs="Times New Roman" w:ascii="Times New Roman" w:hAnsi="Times New Roman"/>
          <w:color w:val="000000" w:themeColor="text1"/>
          <w:sz w:val="24"/>
          <w:szCs w:val="24"/>
        </w:rPr>
        <w:t xml:space="preserve">, </w:t>
      </w:r>
      <w:hyperlink r:id="rId6" w:tgtFrame="_blank">
        <w:r>
          <w:rPr>
            <w:rStyle w:val="InternetLink"/>
            <w:rFonts w:cs="Times New Roman" w:ascii="Times New Roman" w:hAnsi="Times New Roman"/>
            <w:color w:val="000000" w:themeColor="text1"/>
            <w:sz w:val="24"/>
            <w:szCs w:val="24"/>
          </w:rPr>
          <w:t>резиме</w:t>
        </w:r>
      </w:hyperlink>
      <w:r>
        <w:rPr>
          <w:rFonts w:cs="Times New Roman" w:ascii="Times New Roman" w:hAnsi="Times New Roman"/>
          <w:color w:val="000000" w:themeColor="text1"/>
          <w:sz w:val="24"/>
          <w:szCs w:val="24"/>
        </w:rPr>
        <w:t xml:space="preserve">, презентација, </w:t>
      </w:r>
      <w:hyperlink r:id="rId7" w:tgtFrame="_blank">
        <w:r>
          <w:rPr>
            <w:rStyle w:val="InternetLink"/>
            <w:rFonts w:cs="Times New Roman" w:ascii="Times New Roman" w:hAnsi="Times New Roman"/>
            <w:color w:val="000000" w:themeColor="text1"/>
            <w:sz w:val="24"/>
            <w:szCs w:val="24"/>
          </w:rPr>
          <w:t>коригован материјал</w:t>
        </w:r>
      </w:hyperlink>
      <w:r>
        <w:rPr>
          <w:rFonts w:cs="Times New Roman" w:ascii="Times New Roman" w:hAnsi="Times New Roman"/>
          <w:color w:val="000000" w:themeColor="text1"/>
          <w:sz w:val="24"/>
          <w:szCs w:val="24"/>
        </w:rPr>
        <w:t xml:space="preserve">, </w:t>
      </w:r>
      <w:hyperlink r:id="rId8" w:tgtFrame="_blank">
        <w:r>
          <w:rPr>
            <w:rStyle w:val="InternetLink"/>
            <w:rFonts w:cs="Times New Roman" w:ascii="Times New Roman" w:hAnsi="Times New Roman"/>
            <w:color w:val="000000" w:themeColor="text1"/>
            <w:sz w:val="24"/>
            <w:szCs w:val="24"/>
          </w:rPr>
          <w:t>кориговани радови</w:t>
        </w:r>
      </w:hyperlink>
      <w:r>
        <w:rPr>
          <w:rFonts w:cs="Times New Roman" w:ascii="Times New Roman" w:hAnsi="Times New Roman"/>
          <w:color w:val="000000" w:themeColor="text1"/>
          <w:sz w:val="24"/>
          <w:szCs w:val="24"/>
        </w:rPr>
        <w:t>)</w:t>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2.3. др Бранка Мурић, реизбор у звање виши научни сарадник (</w:t>
      </w:r>
      <w:hyperlink r:id="rId9" w:tgtFrame="_blank">
        <w:r>
          <w:rPr>
            <w:rStyle w:val="InternetLink"/>
            <w:rFonts w:cs="Times New Roman" w:ascii="Times New Roman" w:hAnsi="Times New Roman"/>
            <w:color w:val="000000" w:themeColor="text1"/>
            <w:sz w:val="24"/>
            <w:szCs w:val="24"/>
          </w:rPr>
          <w:t>извештај</w:t>
        </w:r>
      </w:hyperlink>
      <w:r>
        <w:rPr>
          <w:rFonts w:cs="Times New Roman" w:ascii="Times New Roman" w:hAnsi="Times New Roman"/>
          <w:color w:val="000000" w:themeColor="text1"/>
          <w:sz w:val="24"/>
          <w:szCs w:val="24"/>
        </w:rPr>
        <w:t xml:space="preserve">, </w:t>
      </w:r>
      <w:hyperlink r:id="rId10" w:tgtFrame="_blank">
        <w:r>
          <w:rPr>
            <w:rStyle w:val="InternetLink"/>
            <w:rFonts w:cs="Times New Roman" w:ascii="Times New Roman" w:hAnsi="Times New Roman"/>
            <w:color w:val="000000" w:themeColor="text1"/>
            <w:sz w:val="24"/>
            <w:szCs w:val="24"/>
          </w:rPr>
          <w:t>резиме</w:t>
        </w:r>
      </w:hyperlink>
      <w:r>
        <w:rPr>
          <w:rFonts w:cs="Times New Roman" w:ascii="Times New Roman" w:hAnsi="Times New Roman"/>
          <w:color w:val="000000" w:themeColor="text1"/>
          <w:sz w:val="24"/>
          <w:szCs w:val="24"/>
        </w:rPr>
        <w:t>, презентација)</w:t>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2.4. др Милица Винић, избор у звање научни сарадник (</w:t>
      </w:r>
      <w:hyperlink r:id="rId11" w:tgtFrame="_blank">
        <w:r>
          <w:rPr>
            <w:rStyle w:val="InternetLink"/>
            <w:rFonts w:cs="Times New Roman" w:ascii="Times New Roman" w:hAnsi="Times New Roman"/>
            <w:color w:val="000000" w:themeColor="text1"/>
            <w:sz w:val="24"/>
            <w:szCs w:val="24"/>
          </w:rPr>
          <w:t>извештај</w:t>
        </w:r>
      </w:hyperlink>
      <w:r>
        <w:rPr>
          <w:rFonts w:cs="Times New Roman" w:ascii="Times New Roman" w:hAnsi="Times New Roman"/>
          <w:color w:val="000000" w:themeColor="text1"/>
          <w:sz w:val="24"/>
          <w:szCs w:val="24"/>
        </w:rPr>
        <w:t xml:space="preserve">, </w:t>
      </w:r>
      <w:hyperlink r:id="rId12" w:tgtFrame="_blank">
        <w:r>
          <w:rPr>
            <w:rStyle w:val="InternetLink"/>
            <w:rFonts w:cs="Times New Roman" w:ascii="Times New Roman" w:hAnsi="Times New Roman"/>
            <w:color w:val="000000" w:themeColor="text1"/>
            <w:sz w:val="24"/>
            <w:szCs w:val="24"/>
          </w:rPr>
          <w:t>резиме</w:t>
        </w:r>
      </w:hyperlink>
      <w:r>
        <w:rPr>
          <w:rFonts w:cs="Times New Roman" w:ascii="Times New Roman" w:hAnsi="Times New Roman"/>
          <w:color w:val="000000" w:themeColor="text1"/>
          <w:sz w:val="24"/>
          <w:szCs w:val="24"/>
        </w:rPr>
        <w:t>, презентација)</w:t>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2.5. Милица Перић, избор у звање истраживач приправник (</w:t>
      </w:r>
      <w:hyperlink r:id="rId13" w:tgtFrame="_blank">
        <w:r>
          <w:rPr>
            <w:rStyle w:val="InternetLink"/>
            <w:rFonts w:cs="Times New Roman" w:ascii="Times New Roman" w:hAnsi="Times New Roman"/>
            <w:color w:val="000000" w:themeColor="text1"/>
            <w:sz w:val="24"/>
            <w:szCs w:val="24"/>
          </w:rPr>
          <w:t>материјал</w:t>
        </w:r>
      </w:hyperlink>
      <w:r>
        <w:rPr>
          <w:rFonts w:cs="Times New Roman" w:ascii="Times New Roman" w:hAnsi="Times New Roman"/>
          <w:color w:val="000000" w:themeColor="text1"/>
          <w:sz w:val="24"/>
          <w:szCs w:val="24"/>
        </w:rPr>
        <w:t>)</w:t>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 Покретање поступака за изборе у звања (</w:t>
      </w:r>
      <w:hyperlink r:id="rId14">
        <w:r>
          <w:rPr>
            <w:rStyle w:val="InternetLink"/>
            <w:rFonts w:cs="Times New Roman" w:ascii="Times New Roman" w:hAnsi="Times New Roman"/>
            <w:color w:val="000000" w:themeColor="text1"/>
            <w:sz w:val="24"/>
            <w:szCs w:val="24"/>
          </w:rPr>
          <w:t>извештај</w:t>
        </w:r>
      </w:hyperlink>
      <w:r>
        <w:rPr>
          <w:rFonts w:cs="Times New Roman" w:ascii="Times New Roman" w:hAnsi="Times New Roman"/>
          <w:color w:val="000000" w:themeColor="text1"/>
          <w:sz w:val="24"/>
          <w:szCs w:val="24"/>
        </w:rPr>
        <w:t xml:space="preserve"> Комисије за вредновање научног рада о материјалима кандидата):</w:t>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3.1. др Ђорђе Јовановић, избор у звање научни сарадник (</w:t>
      </w:r>
      <w:hyperlink r:id="rId15" w:tgtFrame="_blank">
        <w:r>
          <w:rPr>
            <w:rStyle w:val="InternetLink"/>
            <w:rFonts w:cs="Times New Roman" w:ascii="Times New Roman" w:hAnsi="Times New Roman"/>
            <w:color w:val="000000" w:themeColor="text1"/>
            <w:sz w:val="24"/>
            <w:szCs w:val="24"/>
          </w:rPr>
          <w:t>материјал</w:t>
        </w:r>
      </w:hyperlink>
      <w:r>
        <w:rPr>
          <w:rFonts w:cs="Times New Roman" w:ascii="Times New Roman" w:hAnsi="Times New Roman"/>
          <w:color w:val="000000" w:themeColor="text1"/>
          <w:sz w:val="24"/>
          <w:szCs w:val="24"/>
        </w:rPr>
        <w:t>)</w:t>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3.2. др Марица Поповић, реизбор у звање научни сарадник (</w:t>
      </w:r>
      <w:hyperlink r:id="rId16" w:tgtFrame="_blank">
        <w:r>
          <w:rPr>
            <w:rStyle w:val="InternetLink"/>
            <w:rFonts w:cs="Times New Roman" w:ascii="Times New Roman" w:hAnsi="Times New Roman"/>
            <w:color w:val="000000" w:themeColor="text1"/>
            <w:sz w:val="24"/>
            <w:szCs w:val="24"/>
          </w:rPr>
          <w:t>материјал</w:t>
        </w:r>
      </w:hyperlink>
      <w:r>
        <w:rPr>
          <w:rFonts w:cs="Times New Roman" w:ascii="Times New Roman" w:hAnsi="Times New Roman"/>
          <w:color w:val="000000" w:themeColor="text1"/>
          <w:sz w:val="24"/>
          <w:szCs w:val="24"/>
        </w:rPr>
        <w:t>)</w:t>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3.3. др Бранислав Салатић, реизбор у звање научни сарадник (</w:t>
      </w:r>
      <w:hyperlink r:id="rId17" w:tgtFrame="_blank">
        <w:r>
          <w:rPr>
            <w:rStyle w:val="InternetLink"/>
            <w:rFonts w:cs="Times New Roman" w:ascii="Times New Roman" w:hAnsi="Times New Roman"/>
            <w:color w:val="000000" w:themeColor="text1"/>
            <w:sz w:val="24"/>
            <w:szCs w:val="24"/>
          </w:rPr>
          <w:t>материјал</w:t>
        </w:r>
      </w:hyperlink>
      <w:r>
        <w:rPr>
          <w:rFonts w:cs="Times New Roman" w:ascii="Times New Roman" w:hAnsi="Times New Roman"/>
          <w:color w:val="000000" w:themeColor="text1"/>
          <w:sz w:val="24"/>
          <w:szCs w:val="24"/>
        </w:rPr>
        <w:t>)</w:t>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3.4. Данило Ракоњац, избор у звање истраживач сарадник (</w:t>
      </w:r>
      <w:hyperlink r:id="rId18" w:tgtFrame="_blank">
        <w:r>
          <w:rPr>
            <w:rStyle w:val="InternetLink"/>
            <w:rFonts w:cs="Times New Roman" w:ascii="Times New Roman" w:hAnsi="Times New Roman"/>
            <w:color w:val="000000" w:themeColor="text1"/>
            <w:sz w:val="24"/>
            <w:szCs w:val="24"/>
          </w:rPr>
          <w:t>материјал</w:t>
        </w:r>
      </w:hyperlink>
      <w:r>
        <w:rPr>
          <w:rFonts w:cs="Times New Roman" w:ascii="Times New Roman" w:hAnsi="Times New Roman"/>
          <w:color w:val="000000" w:themeColor="text1"/>
          <w:sz w:val="24"/>
          <w:szCs w:val="24"/>
        </w:rPr>
        <w:t>)</w:t>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HTMLPreformatted"/>
        <w:shd w:val="clear" w:color="auto" w:fill="FFFFFF"/>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 Обавештења, питања, дописи и предлози</w:t>
      </w:r>
    </w:p>
    <w:p>
      <w:pPr>
        <w:pStyle w:val="HTMLPreformatted"/>
        <w:shd w:val="clear" w:color="auto" w:fill="FFFFFF"/>
        <w:rPr>
          <w:rFonts w:ascii="Times New Roman" w:hAnsi="Times New Roman" w:cs="Times New Roman"/>
          <w:color w:val="000000" w:themeColor="text1"/>
          <w:sz w:val="24"/>
          <w:szCs w:val="24"/>
        </w:rPr>
      </w:pPr>
      <w:r>
        <w:rPr/>
      </w:r>
    </w:p>
    <w:p>
      <w:pPr>
        <w:pStyle w:val="HTMLPreformatted"/>
        <w:shd w:val="clear" w:color="auto" w:fill="FFFFFF"/>
        <w:rPr>
          <w:rFonts w:ascii="Times New Roman" w:hAnsi="Times New Roman" w:cs="Times New Roman"/>
          <w:color w:val="000000" w:themeColor="text1"/>
          <w:sz w:val="24"/>
          <w:szCs w:val="24"/>
        </w:rPr>
      </w:pPr>
      <w:r>
        <w:rPr/>
      </w:r>
    </w:p>
    <w:p>
      <w:pPr>
        <w:pStyle w:val="HTMLPreformatted"/>
        <w:shd w:val="clear" w:color="auto" w:fill="FFFFFF"/>
        <w:rPr>
          <w:rFonts w:ascii="Times New Roman" w:hAnsi="Times New Roman" w:cs="Times New Roman"/>
          <w:color w:val="000000" w:themeColor="text1"/>
          <w:sz w:val="24"/>
          <w:szCs w:val="24"/>
        </w:rPr>
      </w:pPr>
      <w:r>
        <w:rPr/>
      </w:r>
    </w:p>
    <w:p>
      <w:pPr>
        <w:pStyle w:val="HTMLPreformatted"/>
        <w:shd w:val="clear" w:color="auto" w:fill="FFFFFF"/>
        <w:rPr>
          <w:color w:val="777777"/>
        </w:rPr>
      </w:pPr>
      <w:r>
        <w:rPr>
          <w:color w:val="777777"/>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На основу пристиглих гласова чланова Научног већа, резултати гласања по тачкама су следећи:</w:t>
      </w:r>
    </w:p>
    <w:p>
      <w:pPr>
        <w:pStyle w:val="Normal"/>
        <w:jc w:val="both"/>
        <w:rPr>
          <w:rFonts w:ascii="Times New Roman" w:hAnsi="Times New Roman" w:cs="Times New Roman"/>
          <w:sz w:val="24"/>
          <w:szCs w:val="24"/>
        </w:rPr>
      </w:pPr>
      <w:r>
        <w:rPr>
          <w:rFonts w:cs="Times New Roman" w:ascii="Times New Roman" w:hAnsi="Times New Roman"/>
          <w:sz w:val="24"/>
          <w:szCs w:val="24"/>
        </w:rPr>
        <w:t>2. Члановима Научног већа jе на интернет страници Научног већа стављен на увид извештај комисије за избор сарадника у одговарајуће звање. Комисија за вредновање научног рада је константовала да извештаји задовољавају прописане критеријуме о састављању извештаја и да садрже све неопходне елементе прописане од стране МПНTР.</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Број чланова Научог већа који су гласали електронски је био довољан да обезбеди  кворум за пуноважни избор/реизбор сарадника у истраживачка и научна  звање</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w:t>
      </w:r>
      <w:r>
        <w:rPr>
          <w:rFonts w:cs="Times New Roman" w:ascii="Times New Roman" w:hAnsi="Times New Roman"/>
          <w:sz w:val="24"/>
          <w:szCs w:val="24"/>
        </w:rPr>
        <w:t xml:space="preserve">1 Једногласно је утврђен предлог за реизбор у звање виши научни сарадник за </w:t>
      </w:r>
      <w:r>
        <w:rPr>
          <w:rFonts w:cs="Times New Roman" w:ascii="Times New Roman" w:hAnsi="Times New Roman"/>
          <w:b/>
          <w:sz w:val="24"/>
          <w:szCs w:val="24"/>
        </w:rPr>
        <w:t>др Дејана Јоковића</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2.2</w:t>
      </w:r>
      <w:r>
        <w:rPr>
          <w:rFonts w:cs="Times New Roman" w:ascii="Times New Roman" w:hAnsi="Times New Roman"/>
          <w:sz w:val="24"/>
          <w:szCs w:val="24"/>
        </w:rPr>
        <w:t xml:space="preserve"> Једногласно је утврђен предлог за реизбор у звање виши научни сарадник за </w:t>
      </w:r>
      <w:r>
        <w:rPr>
          <w:rFonts w:cs="Times New Roman" w:ascii="Times New Roman" w:hAnsi="Times New Roman"/>
          <w:b/>
          <w:sz w:val="24"/>
          <w:szCs w:val="24"/>
        </w:rPr>
        <w:t>др Марију Митровић Данкулов</w:t>
      </w:r>
      <w:r>
        <w:rPr>
          <w:rFonts w:cs="Times New Roman" w:ascii="Times New Roman" w:hAnsi="Times New Roman"/>
          <w:sz w:val="24"/>
          <w:szCs w:val="24"/>
        </w:rPr>
        <w:t>.</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2.3</w:t>
      </w:r>
      <w:r>
        <w:rPr>
          <w:rFonts w:cs="Times New Roman" w:ascii="Times New Roman" w:hAnsi="Times New Roman"/>
          <w:sz w:val="24"/>
          <w:szCs w:val="24"/>
        </w:rPr>
        <w:t xml:space="preserve"> Једногласно је утврђен предлог за реизбор у звање виши научни сарадник за </w:t>
      </w:r>
      <w:r>
        <w:rPr>
          <w:rFonts w:cs="Times New Roman" w:ascii="Times New Roman" w:hAnsi="Times New Roman"/>
          <w:b/>
          <w:sz w:val="24"/>
          <w:szCs w:val="24"/>
        </w:rPr>
        <w:t>др Бранку Мурић.</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2.4  Једногласно је утврђен предлог за избор у звање научни сарадник за </w:t>
      </w:r>
      <w:r>
        <w:rPr>
          <w:rFonts w:cs="Times New Roman" w:ascii="Times New Roman" w:hAnsi="Times New Roman"/>
          <w:b/>
          <w:sz w:val="24"/>
          <w:szCs w:val="24"/>
        </w:rPr>
        <w:t>др Милицу Винић.</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2.5</w:t>
      </w:r>
      <w:r>
        <w:rPr>
          <w:rFonts w:cs="Times New Roman" w:ascii="Times New Roman" w:hAnsi="Times New Roman"/>
          <w:sz w:val="24"/>
          <w:szCs w:val="24"/>
        </w:rPr>
        <w:t xml:space="preserve"> Једногласно је у звање истраживач приправник изабрана </w:t>
      </w:r>
      <w:r>
        <w:rPr>
          <w:rFonts w:cs="Times New Roman" w:ascii="Times New Roman" w:hAnsi="Times New Roman"/>
          <w:b/>
          <w:sz w:val="24"/>
          <w:szCs w:val="24"/>
        </w:rPr>
        <w:t>Милица Перић.</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3.1 Покренут је поступак за избор </w:t>
      </w:r>
      <w:r>
        <w:rPr>
          <w:rFonts w:cs="Times New Roman" w:ascii="Times New Roman" w:hAnsi="Times New Roman"/>
          <w:b/>
          <w:sz w:val="24"/>
          <w:szCs w:val="24"/>
        </w:rPr>
        <w:t>др Ђорђа Јовановића</w:t>
      </w:r>
      <w:r>
        <w:rPr>
          <w:rFonts w:cs="Times New Roman" w:ascii="Times New Roman" w:hAnsi="Times New Roman"/>
          <w:sz w:val="24"/>
          <w:szCs w:val="24"/>
        </w:rPr>
        <w:t xml:space="preserve"> у звање  научни сарадник. 2</w:t>
      </w:r>
      <w:r>
        <w:rPr>
          <w:rFonts w:cs="Times New Roman" w:ascii="Times New Roman" w:hAnsi="Times New Roman"/>
          <w:sz w:val="24"/>
          <w:szCs w:val="24"/>
        </w:rPr>
        <w:t>9</w:t>
      </w:r>
      <w:r>
        <w:rPr>
          <w:rFonts w:cs="Times New Roman" w:ascii="Times New Roman" w:hAnsi="Times New Roman"/>
          <w:sz w:val="24"/>
          <w:szCs w:val="24"/>
        </w:rPr>
        <w:t xml:space="preserve"> чланова Научно већа је гласало ЗА, 3 члана су гласа</w:t>
      </w:r>
      <w:r>
        <w:rPr>
          <w:rFonts w:cs="Times New Roman" w:ascii="Times New Roman" w:hAnsi="Times New Roman"/>
          <w:sz w:val="24"/>
          <w:szCs w:val="24"/>
        </w:rPr>
        <w:t>ла</w:t>
      </w:r>
      <w:r>
        <w:rPr>
          <w:rFonts w:cs="Times New Roman" w:ascii="Times New Roman" w:hAnsi="Times New Roman"/>
          <w:sz w:val="24"/>
          <w:szCs w:val="24"/>
        </w:rPr>
        <w:t xml:space="preserve"> против и 2 члана су гласала уздржано.  </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др Радош Гајић, научни саветник у пензији, Институт за физику у Београду, 1. референт, др Александер Ковачевић, виши научни сарадник, Институт за физику у Београду, проф. др Едиб Добарџић, ванредни професор Физичког факултета у Београду.</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3.2 Једногласно је покренут поступак за реизбор </w:t>
      </w:r>
      <w:r>
        <w:rPr>
          <w:rFonts w:cs="Times New Roman" w:ascii="Times New Roman" w:hAnsi="Times New Roman"/>
          <w:b/>
          <w:sz w:val="24"/>
          <w:szCs w:val="24"/>
        </w:rPr>
        <w:t>др Марице Поповић</w:t>
      </w:r>
      <w:r>
        <w:rPr>
          <w:rFonts w:cs="Times New Roman" w:ascii="Times New Roman" w:hAnsi="Times New Roman"/>
          <w:sz w:val="24"/>
          <w:szCs w:val="24"/>
        </w:rPr>
        <w:t xml:space="preserve"> у звање  научни сарадник.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др Бранисалав Јеленковић, научни саветник у пензији, Институт за физику у Београду, дописни члан САНУ 1. референт, др Драган Маркушев, научни саветник, Институт за физику у Београду, др Слободанка Галовић, научни саветник, Институт за нуклеарне науке Винча, Београд.</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3.3 Покренут је поступак за реизбор </w:t>
      </w:r>
      <w:r>
        <w:rPr>
          <w:rFonts w:cs="Times New Roman" w:ascii="Times New Roman" w:hAnsi="Times New Roman"/>
          <w:b/>
          <w:sz w:val="24"/>
          <w:szCs w:val="24"/>
        </w:rPr>
        <w:t>др Бранислава Салатића</w:t>
      </w:r>
      <w:r>
        <w:rPr>
          <w:rFonts w:cs="Times New Roman" w:ascii="Times New Roman" w:hAnsi="Times New Roman"/>
          <w:sz w:val="24"/>
          <w:szCs w:val="24"/>
        </w:rPr>
        <w:t xml:space="preserve"> у звање  научни сарадник 3</w:t>
      </w:r>
      <w:r>
        <w:rPr>
          <w:rFonts w:cs="Times New Roman" w:ascii="Times New Roman" w:hAnsi="Times New Roman"/>
          <w:sz w:val="24"/>
          <w:szCs w:val="24"/>
        </w:rPr>
        <w:t>3</w:t>
      </w:r>
      <w:r>
        <w:rPr>
          <w:rFonts w:cs="Times New Roman" w:ascii="Times New Roman" w:hAnsi="Times New Roman"/>
          <w:sz w:val="24"/>
          <w:szCs w:val="24"/>
        </w:rPr>
        <w:t xml:space="preserve"> члан Научног већа гласао је ЗА и 1 члан је био уздржан.</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др Дејан Пантелић, научни саветник у пензији, Институт за физику у Београду, 1. референт, др Александер Ковачевић, виши научни сарадник, Институт за физику у Београду, проф др Милорад Кураица, редовни професор Физичког факултета у Београду.</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3.4 Једногласно је покренут поступак за избор </w:t>
      </w:r>
      <w:r>
        <w:rPr>
          <w:rFonts w:cs="Times New Roman" w:ascii="Times New Roman" w:hAnsi="Times New Roman"/>
          <w:b/>
          <w:sz w:val="24"/>
          <w:szCs w:val="24"/>
        </w:rPr>
        <w:t>Данила Ракоњца</w:t>
      </w:r>
      <w:r>
        <w:rPr>
          <w:rFonts w:cs="Times New Roman" w:ascii="Times New Roman" w:hAnsi="Times New Roman"/>
          <w:sz w:val="24"/>
          <w:szCs w:val="24"/>
        </w:rPr>
        <w:t xml:space="preserve"> у звање истраживач сарадник.</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rPr>
        <w:t>и: др Бранислав Цветковић, научни саветник, Институт за физику у Београду, 1. референт, др Марко Војиновић, виши научни сарадник, Институт за физику у Београду, проф др Воја Радовановић, редовни професор Физичког факултета у Београду.</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У вези са тачком 3.1 дневног реда, др Антун Балаж и др Марија Митровић Данкулов су гласали против, са образложењем да према приложеном материјалу кандидат др Ђорђе Јовановић не задовољава минималне квантитативне услове за избор у звање научни сарадник, па нема основа да се покрене поступак за његов избор у ово звање.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4. У оквиру ове тачке дневног реда није било пристиглих предлога.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t>Председник Научног већа Института за физику</w:t>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ind w:left="3600" w:firstLine="720"/>
        <w:jc w:val="right"/>
        <w:rPr>
          <w:rFonts w:ascii="Times New Roman" w:hAnsi="Times New Roman" w:cs="Times New Roman"/>
          <w:sz w:val="24"/>
          <w:szCs w:val="24"/>
        </w:rPr>
      </w:pPr>
      <w:r>
        <w:rPr>
          <w:rFonts w:cs="Times New Roman" w:ascii="Times New Roman" w:hAnsi="Times New Roman"/>
          <w:sz w:val="24"/>
          <w:szCs w:val="24"/>
        </w:rPr>
        <w:t>др Ненад Лазаревић</w:t>
      </w:r>
    </w:p>
    <w:sectPr>
      <w:type w:val="nextPage"/>
      <w:pgSz w:w="11906" w:h="16838"/>
      <w:pgMar w:left="1440" w:right="1274" w:header="0" w:top="1276" w:footer="0" w:bottom="5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4d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customStyle="1">
    <w:name w:val="Heading"/>
    <w:basedOn w:val="Normal"/>
    <w:next w:val="TextBody"/>
    <w:qFormat/>
    <w:rsid w:val="0074298f"/>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74298f"/>
    <w:pPr>
      <w:spacing w:before="0" w:after="140"/>
    </w:pPr>
    <w:rPr/>
  </w:style>
  <w:style w:type="paragraph" w:styleId="List">
    <w:name w:val="List"/>
    <w:basedOn w:val="TextBody"/>
    <w:rsid w:val="0074298f"/>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74298f"/>
    <w:pPr>
      <w:suppressLineNumbers/>
    </w:pPr>
    <w:rPr>
      <w:rFonts w:cs="Lohit Devanagari"/>
    </w:rPr>
  </w:style>
  <w:style w:type="paragraph" w:styleId="Caption1">
    <w:name w:val="caption"/>
    <w:basedOn w:val="Normal"/>
    <w:qFormat/>
    <w:rsid w:val="0074298f"/>
    <w:pPr>
      <w:suppressLineNumbers/>
      <w:spacing w:before="120" w:after="120"/>
    </w:pPr>
    <w:rPr>
      <w:rFonts w:cs="Lohit Devanagari"/>
      <w:i/>
      <w:iCs/>
      <w:sz w:val="24"/>
      <w:szCs w:val="24"/>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customStyle="1">
    <w:name w:val="Header and Footer"/>
    <w:basedOn w:val="Normal"/>
    <w:qFormat/>
    <w:rsid w:val="0074298f"/>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co.ipb.ac.rs/event/550/attachments/532/2727/Izvestaj_izbori_20221220.pdf" TargetMode="External"/><Relationship Id="rId3" Type="http://schemas.openxmlformats.org/officeDocument/2006/relationships/hyperlink" Target="https://www.indico.ipb.ac.rs/event/550/attachments/532/2713/Dejan-Jokovic---Izvestaj-komisije.pdf" TargetMode="External"/><Relationship Id="rId4" Type="http://schemas.openxmlformats.org/officeDocument/2006/relationships/hyperlink" Target="https://www.indico.ipb.ac.rs/event/550/attachments/532/2721/Dejan-Jokovic---Rezime-izvestaja.pdf" TargetMode="External"/><Relationship Id="rId5" Type="http://schemas.openxmlformats.org/officeDocument/2006/relationships/hyperlink" Target="https://www.indico.ipb.ac.rs/event/550/attachments/532/2714/Marija-Mitrovic-Dankulov---Izvestaj-komisije.pdf" TargetMode="External"/><Relationship Id="rId6" Type="http://schemas.openxmlformats.org/officeDocument/2006/relationships/hyperlink" Target="https://www.indico.ipb.ac.rs/event/550/attachments/532/2722/Marija-Mitrovic-Dankulov---Rezime-izvestaja.pdf" TargetMode="External"/><Relationship Id="rId7" Type="http://schemas.openxmlformats.org/officeDocument/2006/relationships/hyperlink" Target="https://www.indico.ipb.ac.rs/event/550/attachments/532/2715/Marija-Mitrovic-Dankulov---Materijal-korigovan.pdf" TargetMode="External"/><Relationship Id="rId8" Type="http://schemas.openxmlformats.org/officeDocument/2006/relationships/hyperlink" Target="https://www.indico.ipb.ac.rs/event/550/attachments/532/2716/Marija-Mitrovic-Dankulov---Radovi-korigovani.pdf" TargetMode="External"/><Relationship Id="rId9" Type="http://schemas.openxmlformats.org/officeDocument/2006/relationships/hyperlink" Target="https://www.indico.ipb.ac.rs/event/550/attachments/532/2711/Branka-Muric---Izvestaj-komisije.pdf" TargetMode="External"/><Relationship Id="rId10" Type="http://schemas.openxmlformats.org/officeDocument/2006/relationships/hyperlink" Target="https://www.indico.ipb.ac.rs/event/550/attachments/532/2712/Branka-Muric---Rezime-izvestaja.pdf" TargetMode="External"/><Relationship Id="rId11" Type="http://schemas.openxmlformats.org/officeDocument/2006/relationships/hyperlink" Target="https://www.indico.ipb.ac.rs/event/550/attachments/532/2717/Milica-Vinic---Izvestaj-komisije.pdf" TargetMode="External"/><Relationship Id="rId12" Type="http://schemas.openxmlformats.org/officeDocument/2006/relationships/hyperlink" Target="https://www.indico.ipb.ac.rs/event/550/attachments/532/2718/Milica-Vinic---Rezime-izvestaja.pdf" TargetMode="External"/><Relationship Id="rId13" Type="http://schemas.openxmlformats.org/officeDocument/2006/relationships/hyperlink" Target="https://www.indico.ipb.ac.rs/event/550/attachments/532/2720/Milica-Peric---Materijal.pdf" TargetMode="External"/><Relationship Id="rId14" Type="http://schemas.openxmlformats.org/officeDocument/2006/relationships/hyperlink" Target="https://www.indico.ipb.ac.rs/event/550/attachments/532/2728/Izvestaj_pokretanja_20221220.pdf" TargetMode="External"/><Relationship Id="rId15" Type="http://schemas.openxmlformats.org/officeDocument/2006/relationships/hyperlink" Target="https://www.indico.ipb.ac.rs/event/550/attachments/532/2725/Djordje-Jovanovic---Materijal.pdf" TargetMode="External"/><Relationship Id="rId16" Type="http://schemas.openxmlformats.org/officeDocument/2006/relationships/hyperlink" Target="https://www.indico.ipb.ac.rs/event/550/attachments/532/2726/Marica-Popovic---Materijal.pdf" TargetMode="External"/><Relationship Id="rId17" Type="http://schemas.openxmlformats.org/officeDocument/2006/relationships/hyperlink" Target="https://www.indico.ipb.ac.rs/event/550/attachments/532/2723/Branislav-Salatic---Materijal.pdf" TargetMode="External"/><Relationship Id="rId18" Type="http://schemas.openxmlformats.org/officeDocument/2006/relationships/hyperlink" Target="https://www.indico.ipb.ac.rs/event/550/attachments/532/2724/Danilo-Rakonjac---Materijal.pdf" TargetMode="Externa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LibreOffice/6.4.7.2$Linux_X86_64 LibreOffice_project/40$Build-2</Application>
  <Pages>3</Pages>
  <Words>839</Words>
  <Characters>4719</Characters>
  <CharactersWithSpaces>5532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2023-01-12T11:43:00Z</dcterms:created>
  <dc:creator>Vanja pc</dc:creator>
  <dc:description/>
  <dc:language>en-US</dc:language>
  <cp:lastModifiedBy/>
  <dcterms:modified xsi:type="dcterms:W3CDTF">2023-01-19T05:27:16Z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