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 А П И С Н И К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 електонске седнице Научног већа Института за физику одржане 03.10.2023.године</w:t>
      </w:r>
    </w:p>
    <w:p>
      <w:pPr>
        <w:pStyle w:val="Normal"/>
        <w:suppressAutoHyphens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Електронски гласали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Научни саветници: др Душан Арсеновић,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др Антун Балаж,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Мирјана Грујић Бројчин,  др Саша Дујко,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</w:t>
      </w:r>
      <w:r>
        <w:rPr>
          <w:rFonts w:cs="Times New Roman" w:ascii="Times New Roman" w:hAnsi="Times New Roman"/>
          <w:sz w:val="24"/>
          <w:szCs w:val="24"/>
        </w:rPr>
        <w:t xml:space="preserve">Магдалена Ђорђевић, др </w:t>
      </w:r>
      <w:r>
        <w:rPr>
          <w:rFonts w:cs="Times New Roman" w:ascii="Times New Roman" w:hAnsi="Times New Roman"/>
          <w:sz w:val="24"/>
          <w:szCs w:val="24"/>
          <w:lang w:val="sr-RS"/>
        </w:rPr>
        <w:t>Горан Исић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Ненад Лазаревић, др Саша Лазовић, </w:t>
      </w:r>
      <w:r>
        <w:rPr>
          <w:rFonts w:cs="Times New Roman" w:ascii="Times New Roman" w:hAnsi="Times New Roman"/>
          <w:sz w:val="24"/>
          <w:szCs w:val="24"/>
        </w:rPr>
        <w:t>др Гордана Маловић,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Милица Миловановић, др Милан Петровић, др Невена Пуач, </w:t>
      </w:r>
      <w:r>
        <w:rPr>
          <w:rFonts w:cs="Times New Roman" w:ascii="Times New Roman" w:hAnsi="Times New Roman"/>
          <w:iCs/>
          <w:sz w:val="24"/>
          <w:szCs w:val="24"/>
        </w:rPr>
        <w:t>др М</w:t>
      </w:r>
      <w:r>
        <w:rPr>
          <w:rFonts w:cs="Times New Roman" w:ascii="Times New Roman" w:hAnsi="Times New Roman"/>
          <w:iCs/>
          <w:sz w:val="24"/>
          <w:szCs w:val="24"/>
          <w:lang w:val="sr-RS"/>
        </w:rPr>
        <w:t>арија Радмиловић Рађеновић</w:t>
      </w:r>
      <w:r>
        <w:rPr>
          <w:rFonts w:cs="Times New Roman" w:ascii="Times New Roman" w:hAnsi="Times New Roman"/>
          <w:sz w:val="24"/>
          <w:szCs w:val="24"/>
          <w:lang w:val="sr-RS"/>
        </w:rPr>
        <w:t>,</w:t>
      </w:r>
      <w:r>
        <w:rPr>
          <w:rFonts w:cs="Times New Roman" w:ascii="Times New Roman" w:hAnsi="Times New Roman"/>
          <w:iCs/>
          <w:sz w:val="24"/>
          <w:szCs w:val="24"/>
        </w:rPr>
        <w:t xml:space="preserve"> др </w:t>
      </w:r>
      <w:r>
        <w:rPr>
          <w:rFonts w:cs="Times New Roman" w:ascii="Times New Roman" w:hAnsi="Times New Roman"/>
          <w:iCs/>
          <w:sz w:val="24"/>
          <w:szCs w:val="24"/>
          <w:lang w:val="sr-RS"/>
        </w:rPr>
        <w:t>Јасна Ристић Ђуровић</w:t>
      </w:r>
      <w:r>
        <w:rPr>
          <w:rFonts w:cs="Times New Roman" w:ascii="Times New Roman" w:hAnsi="Times New Roman"/>
          <w:sz w:val="24"/>
          <w:szCs w:val="24"/>
          <w:lang w:val="sr-RS"/>
        </w:rPr>
        <w:t>, др Ненад Симоновић, др Валдимир Срећковић,</w:t>
      </w:r>
      <w:r>
        <w:rPr>
          <w:rFonts w:cs="Times New Roman" w:ascii="Times New Roman" w:hAnsi="Times New Roman"/>
          <w:sz w:val="24"/>
          <w:szCs w:val="24"/>
        </w:rPr>
        <w:t xml:space="preserve"> др Владимир Удовичић, др Бранислав Цветковић 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Виши научни сарадници: др </w:t>
      </w:r>
      <w:r>
        <w:rPr>
          <w:rFonts w:cs="Times New Roman" w:ascii="Times New Roman" w:hAnsi="Times New Roman"/>
          <w:sz w:val="24"/>
          <w:szCs w:val="24"/>
          <w:lang w:val="sr-RS"/>
        </w:rPr>
        <w:t>Ивана Васић</w:t>
      </w:r>
      <w:r>
        <w:rPr>
          <w:rFonts w:cs="Times New Roman" w:ascii="Times New Roman" w:hAnsi="Times New Roman"/>
          <w:sz w:val="24"/>
          <w:szCs w:val="24"/>
        </w:rPr>
        <w:t>, др Марко Војиновић,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Бојана Вишић, др Зоран Грујић,</w:t>
      </w:r>
      <w:r>
        <w:rPr>
          <w:rFonts w:cs="Times New Roman" w:ascii="Times New Roman" w:hAnsi="Times New Roman"/>
          <w:sz w:val="24"/>
          <w:szCs w:val="24"/>
        </w:rPr>
        <w:t xml:space="preserve"> др Владимир Дамљановић</w:t>
      </w:r>
      <w:r>
        <w:rPr>
          <w:rFonts w:cs="Times New Roman" w:ascii="Times New Roman" w:hAnsi="Times New Roman"/>
          <w:sz w:val="24"/>
          <w:szCs w:val="24"/>
          <w:lang w:val="sr-RS"/>
        </w:rPr>
        <w:t>, др Јелена Јовићевић, др Дејан Јоковић, др Димитрије Малетић, др Марија Митовић Данкулов,</w:t>
      </w:r>
      <w:r>
        <w:rPr>
          <w:rFonts w:cs="Times New Roman" w:ascii="Times New Roman" w:hAnsi="Times New Roman"/>
          <w:sz w:val="24"/>
          <w:szCs w:val="24"/>
        </w:rPr>
        <w:t xml:space="preserve"> др Зоран Мијић,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Новица Пауновић, др Маја Рабасовић, др Димитрије Степаненко, др Игор Франовић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Научни сарадници: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Марија Јанковић, др Александра Коларски, </w:t>
      </w:r>
      <w:r>
        <w:rPr>
          <w:rFonts w:cs="Times New Roman" w:ascii="Times New Roman" w:hAnsi="Times New Roman"/>
          <w:sz w:val="24"/>
          <w:szCs w:val="24"/>
        </w:rPr>
        <w:t>др Марина Лекић,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Јелена Митрић, др Биљана Станков, др Игор Прлина,</w:t>
      </w:r>
      <w:r>
        <w:rPr>
          <w:rFonts w:cs="Times New Roman" w:ascii="Times New Roman" w:hAnsi="Times New Roman"/>
          <w:sz w:val="24"/>
          <w:szCs w:val="24"/>
        </w:rPr>
        <w:t xml:space="preserve"> др Тијана Илић Томашевић</w:t>
      </w:r>
      <w:r>
        <w:rPr>
          <w:rFonts w:cs="Times New Roman" w:ascii="Times New Roman" w:hAnsi="Times New Roman"/>
          <w:sz w:val="24"/>
          <w:szCs w:val="24"/>
          <w:lang w:val="sr-RS"/>
        </w:rPr>
        <w:t>, др  Јулија Шћепановић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Одсутни чланови: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Научни саветници: др Биљана Бабић, др Александар </w:t>
      </w:r>
      <w:r>
        <w:rPr>
          <w:rFonts w:cs="Times New Roman" w:ascii="Times New Roman" w:hAnsi="Times New Roman"/>
          <w:sz w:val="24"/>
          <w:szCs w:val="24"/>
          <w:lang w:val="sr-RS"/>
        </w:rPr>
        <w:t>Белић,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>др Александар Богојевић</w:t>
      </w:r>
      <w:r>
        <w:rPr>
          <w:rFonts w:cs="Times New Roman" w:ascii="Times New Roman" w:hAnsi="Times New Roman"/>
          <w:sz w:val="24"/>
          <w:szCs w:val="24"/>
        </w:rPr>
        <w:t>,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др Александар Крмпот, </w:t>
      </w:r>
      <w:r>
        <w:rPr>
          <w:rFonts w:cs="Times New Roman" w:ascii="Times New Roman" w:hAnsi="Times New Roman"/>
          <w:sz w:val="24"/>
          <w:szCs w:val="24"/>
        </w:rPr>
        <w:t>др Драгана Марић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 Н Е В Н И   Р Е Д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1. Покретање поступака за изборе у звања (извештај Комисије за вредновање научног рада о материјалима кандидата):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1.1. др Игор Франовић, избор у звање научни саветник (</w:t>
      </w:r>
      <w:hyperlink r:id="rId2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молба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3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4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радови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1.2. др Јасна Вујин, избор у звање научни сарадник (</w:t>
      </w:r>
      <w:hyperlink r:id="rId5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молба и мишљење руководиоца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6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уверење о докторирању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, материјал, радови)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1.3. Дарја Цветковић, избор у звање истраживач сарадник (</w:t>
      </w:r>
      <w:hyperlink r:id="rId7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молба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8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На основу пристиглих гласова чланова Научног већа, резултати гласања по тачкама су следећи: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Latn-RS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.  Члановима Научног већа је на интернет страници Научног већа Института за физику стављен на увид извештај Комисије за вредновање научног рада о пристиглим захтевима за покретање поступака.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  <w:lang w:val="sr-Latn-RS"/>
        </w:rPr>
        <w:t>1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sr-RS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.  Једногласно је покренут поступак за избор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др Игора Франовића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>научни саветник</w:t>
      </w:r>
      <w:r>
        <w:rPr>
          <w:rFonts w:cs="Times New Roman" w:ascii="Times New Roman" w:hAnsi="Times New Roman"/>
          <w:sz w:val="24"/>
          <w:szCs w:val="24"/>
        </w:rPr>
        <w:t>. У Комисију за писање извештаја су именовани: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др Антун Балаж, научни саветник, Институт за физику у Београду, 1. референт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др Александар Белић, научни саветник, Институт за физику у Београду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проф. др Ђорђе Спасојевић, редовни професор Физичког факултета у Београду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Latn-RS"/>
        </w:rPr>
        <w:t>1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.  Једногласно је покренут поступак за избор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др Јасне Вујин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>научни сарадник</w:t>
      </w:r>
      <w:r>
        <w:rPr>
          <w:rFonts w:cs="Times New Roman" w:ascii="Times New Roman" w:hAnsi="Times New Roman"/>
          <w:sz w:val="24"/>
          <w:szCs w:val="24"/>
        </w:rPr>
        <w:t>. У Комисију за писање извештаја су именовани: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Др Радмила Панајотовић, научни сарадник, Институт за физику у Београду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Др Ивана Милошевић, научни сарадник, Институт за физику у Београду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Др Игор Пашти, редовни професор на Факултету за физичку хемију Универзитета у Београду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  <w:lang w:val="sr-Latn-RS"/>
        </w:rPr>
        <w:t>1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sr-RS"/>
        </w:rPr>
        <w:t>3</w:t>
      </w:r>
      <w:r>
        <w:rPr>
          <w:rFonts w:cs="Times New Roman" w:ascii="Times New Roman" w:hAnsi="Times New Roman"/>
          <w:sz w:val="24"/>
          <w:szCs w:val="24"/>
        </w:rPr>
        <w:t xml:space="preserve">.  Једногласно је покренут поступак за избор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Дарје Цветковић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>истраживач  сарадник</w:t>
      </w:r>
      <w:r>
        <w:rPr>
          <w:rFonts w:cs="Times New Roman" w:ascii="Times New Roman" w:hAnsi="Times New Roman"/>
          <w:sz w:val="24"/>
          <w:szCs w:val="24"/>
        </w:rPr>
        <w:t>. У Комисију за писање извештаја су именовани: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др Марија Митровић Данкулов, научни виши сарадник, Институт за физику у Београду, 1. референт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др Светислав Мијатовић, доцент Физичког факултета Универзитета у Београду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др Антун Балаж, научни саветник, Институт за физику у Београду</w:t>
      </w:r>
    </w:p>
    <w:p>
      <w:pPr>
        <w:pStyle w:val="Normal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Председник Научног већа Института за физику</w:t>
      </w:r>
    </w:p>
    <w:p>
      <w:pPr>
        <w:pStyle w:val="Normal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ind w:left="360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др Ненад Лазаревић</w:t>
      </w:r>
    </w:p>
    <w:sectPr>
      <w:type w:val="nextPage"/>
      <w:pgSz w:w="11906" w:h="16838"/>
      <w:pgMar w:left="1440" w:right="1274" w:gutter="0" w:header="0" w:top="1276" w:footer="0" w:bottom="5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4da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314da8"/>
    <w:rPr>
      <w:rFonts w:ascii="Calibri" w:hAnsi="Calibri" w:eastAsia="Calibri" w:cs="Times New Roman"/>
      <w:szCs w:val="21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c7a1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c7a1b"/>
    <w:rPr/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df4a6f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InternetLink">
    <w:name w:val="Hyperlink"/>
    <w:basedOn w:val="DefaultParagraphFont"/>
    <w:uiPriority w:val="99"/>
    <w:unhideWhenUsed/>
    <w:rsid w:val="00df4a6f"/>
    <w:rPr>
      <w:color w:val="0000FF"/>
      <w:u w:val="single"/>
    </w:rPr>
  </w:style>
  <w:style w:type="paragraph" w:styleId="Heading" w:customStyle="1">
    <w:name w:val="Heading"/>
    <w:basedOn w:val="Normal"/>
    <w:next w:val="TextBody"/>
    <w:qFormat/>
    <w:rsid w:val="0074298f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rsid w:val="0074298f"/>
    <w:pPr>
      <w:spacing w:before="0" w:after="140"/>
    </w:pPr>
    <w:rPr/>
  </w:style>
  <w:style w:type="paragraph" w:styleId="List">
    <w:name w:val="List"/>
    <w:basedOn w:val="TextBody"/>
    <w:rsid w:val="0074298f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74298f"/>
    <w:pPr>
      <w:suppressLineNumbers/>
    </w:pPr>
    <w:rPr>
      <w:rFonts w:cs="Lohit Devanagari"/>
    </w:rPr>
  </w:style>
  <w:style w:type="paragraph" w:styleId="Caption1">
    <w:name w:val="caption"/>
    <w:basedOn w:val="Normal"/>
    <w:qFormat/>
    <w:rsid w:val="0074298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314da8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14da8"/>
    <w:pPr>
      <w:spacing w:before="0" w:after="200"/>
      <w:ind w:left="720" w:hanging="0"/>
      <w:contextualSpacing/>
    </w:pPr>
    <w:rPr/>
  </w:style>
  <w:style w:type="paragraph" w:styleId="HeaderandFooter" w:customStyle="1">
    <w:name w:val="Header and Footer"/>
    <w:basedOn w:val="Normal"/>
    <w:qFormat/>
    <w:rsid w:val="0074298f"/>
    <w:pPr/>
    <w:rPr/>
  </w:style>
  <w:style w:type="paragraph" w:styleId="Header">
    <w:name w:val="Header"/>
    <w:basedOn w:val="Normal"/>
    <w:link w:val="Head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df4a6f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en-GB"/>
    </w:rPr>
  </w:style>
  <w:style w:type="paragraph" w:styleId="NoSpacing">
    <w:name w:val="No Spacing"/>
    <w:uiPriority w:val="1"/>
    <w:qFormat/>
    <w:rsid w:val="001d530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NormalWeb">
    <w:name w:val="Normal (Web)"/>
    <w:basedOn w:val="Normal"/>
    <w:uiPriority w:val="99"/>
    <w:unhideWhenUsed/>
    <w:qFormat/>
    <w:rsid w:val="00af2e4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ndico.ipb.ac.rs/event/566/attachments/591/3063/Igor-Franovic---Molba.pdf" TargetMode="External"/><Relationship Id="rId3" Type="http://schemas.openxmlformats.org/officeDocument/2006/relationships/hyperlink" Target="https://www.indico.ipb.ac.rs/event/566/attachments/591/3062/Igor-Franovic---Materijal.pdf" TargetMode="External"/><Relationship Id="rId4" Type="http://schemas.openxmlformats.org/officeDocument/2006/relationships/hyperlink" Target="https://www.indico.ipb.ac.rs/event/566/attachments/591/3064/Igor-Franovic---Radovi.pdf" TargetMode="External"/><Relationship Id="rId5" Type="http://schemas.openxmlformats.org/officeDocument/2006/relationships/hyperlink" Target="https://www.indico.ipb.ac.rs/event/566/attachments/591/3065/Jasna-Vujin---Molba-i-misljenje-rukovodioca.pdf" TargetMode="External"/><Relationship Id="rId6" Type="http://schemas.openxmlformats.org/officeDocument/2006/relationships/hyperlink" Target="https://www.indico.ipb.ac.rs/event/566/attachments/591/3066/Jasna-Vujin---Uverenje-o-doktoriranju.pdf" TargetMode="External"/><Relationship Id="rId7" Type="http://schemas.openxmlformats.org/officeDocument/2006/relationships/hyperlink" Target="https://www.indico.ipb.ac.rs/event/566/attachments/591/3061/Darja-Cvetkovic---Molba.pdf" TargetMode="External"/><Relationship Id="rId8" Type="http://schemas.openxmlformats.org/officeDocument/2006/relationships/hyperlink" Target="https://www.indico.ipb.ac.rs/event/566/attachments/591/3060/Darja-Cvetkovic---Materijal.pdf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LibreOffice/7.4.7.2$Linux_X86_64 LibreOffice_project/40$Build-2</Application>
  <AppVersion>15.0000</AppVersion>
  <DocSecurity>0</DocSecurity>
  <Pages>2</Pages>
  <Words>446</Words>
  <Characters>2520</Characters>
  <CharactersWithSpaces>2948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2023-10-02T07:28:00Z</dcterms:created>
  <dc:creator>Vanja pc</dc:creator>
  <dc:description/>
  <dc:language>en-US</dc:language>
  <cp:lastModifiedBy/>
  <dcterms:modified xsi:type="dcterms:W3CDTF">2023-10-20T23:00:16Z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