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са електонске седнице Научног већа Института за физику одржане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09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0</w:t>
      </w:r>
      <w:r>
        <w:rPr>
          <w:rFonts w:cs="Times New Roman" w:ascii="Times New Roman" w:hAnsi="Times New Roman"/>
          <w:b/>
          <w:sz w:val="24"/>
          <w:szCs w:val="24"/>
        </w:rPr>
        <w:t>1.202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4</w:t>
      </w:r>
      <w:r>
        <w:rPr>
          <w:rFonts w:cs="Times New Roman" w:ascii="Times New Roman" w:hAnsi="Times New Roman"/>
          <w:b/>
          <w:sz w:val="24"/>
          <w:szCs w:val="24"/>
        </w:rPr>
        <w:t>.године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Електронски гласали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Душан Арсеновић,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др Антун Балаж,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Мирјана Грујић Бројчин, др Саша Дујко,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</w:t>
      </w:r>
      <w:r>
        <w:rPr>
          <w:rFonts w:cs="Times New Roman" w:ascii="Times New Roman" w:hAnsi="Times New Roman"/>
          <w:sz w:val="24"/>
          <w:szCs w:val="24"/>
        </w:rPr>
        <w:t xml:space="preserve">Магдалена Ђорђевић др </w:t>
      </w:r>
      <w:r>
        <w:rPr>
          <w:rFonts w:cs="Times New Roman" w:ascii="Times New Roman" w:hAnsi="Times New Roman"/>
          <w:sz w:val="24"/>
          <w:szCs w:val="24"/>
          <w:lang w:val="sr-RS"/>
        </w:rPr>
        <w:t>Горан Исић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Ненад Лазаревић, др Саша Лазовић, </w:t>
      </w:r>
      <w:r>
        <w:rPr>
          <w:rFonts w:cs="Times New Roman" w:ascii="Times New Roman" w:hAnsi="Times New Roman"/>
          <w:sz w:val="24"/>
          <w:szCs w:val="24"/>
        </w:rPr>
        <w:t>др Гордана Маловић,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Милица Миловановић, др Марија Митовић Данкулов, др Милан Петровић, </w:t>
      </w:r>
      <w:r>
        <w:rPr>
          <w:rFonts w:cs="Times New Roman" w:ascii="Times New Roman" w:hAnsi="Times New Roman"/>
          <w:iCs/>
          <w:sz w:val="24"/>
          <w:szCs w:val="24"/>
        </w:rPr>
        <w:t>др М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арија Радмиловић Рађеновић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iCs/>
          <w:sz w:val="24"/>
          <w:szCs w:val="24"/>
        </w:rPr>
        <w:t xml:space="preserve"> 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Јасна Ристић Ђуровић</w:t>
      </w:r>
      <w:r>
        <w:rPr>
          <w:rFonts w:cs="Times New Roman" w:ascii="Times New Roman" w:hAnsi="Times New Roman"/>
          <w:sz w:val="24"/>
          <w:szCs w:val="24"/>
          <w:lang w:val="sr-RS"/>
        </w:rPr>
        <w:t>, др Ненад Симоновић, др Владимир Срећковић,</w:t>
      </w:r>
      <w:r>
        <w:rPr>
          <w:rFonts w:cs="Times New Roman" w:ascii="Times New Roman" w:hAnsi="Times New Roman"/>
          <w:sz w:val="24"/>
          <w:szCs w:val="24"/>
        </w:rPr>
        <w:t xml:space="preserve"> др Владимир Удовичић, др Бранислав Цветковић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Ивана Васић</w:t>
      </w:r>
      <w:r>
        <w:rPr>
          <w:rFonts w:cs="Times New Roman" w:ascii="Times New Roman" w:hAnsi="Times New Roman"/>
          <w:sz w:val="24"/>
          <w:szCs w:val="24"/>
        </w:rPr>
        <w:t>, др Марко Војиновић,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Бојана Вишић, др Зоран Грујић,</w:t>
      </w:r>
      <w:r>
        <w:rPr>
          <w:rFonts w:cs="Times New Roman" w:ascii="Times New Roman" w:hAnsi="Times New Roman"/>
          <w:sz w:val="24"/>
          <w:szCs w:val="24"/>
        </w:rPr>
        <w:t xml:space="preserve"> др Владимир Дамљановић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др Јелена Јовићевић, др Дејан Јоковић, др Димитрије Малетић, </w:t>
      </w:r>
      <w:r>
        <w:rPr>
          <w:rFonts w:cs="Times New Roman" w:ascii="Times New Roman" w:hAnsi="Times New Roman"/>
          <w:sz w:val="24"/>
          <w:szCs w:val="24"/>
        </w:rPr>
        <w:t xml:space="preserve"> др Зоран Мијић,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Новица Пауновић, др Димитрије Степаненко, др Игор Франовић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Марија Јанковић, </w:t>
      </w:r>
      <w:r>
        <w:rPr>
          <w:rFonts w:cs="Times New Roman" w:ascii="Times New Roman" w:hAnsi="Times New Roman"/>
          <w:sz w:val="24"/>
          <w:szCs w:val="24"/>
        </w:rPr>
        <w:t>др Марина Лекић,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Јелена Митрић, др Биљана Станков, др Игор Прлина, </w:t>
      </w:r>
      <w:r>
        <w:rPr>
          <w:rFonts w:cs="Times New Roman" w:ascii="Times New Roman" w:hAnsi="Times New Roman"/>
          <w:sz w:val="24"/>
          <w:szCs w:val="24"/>
        </w:rPr>
        <w:t>др Тијана Томашевић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Илић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Биљана Бабић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, др Александар Белић, др Александар Богојевић, др Александар Крмпот, </w:t>
      </w:r>
      <w:r>
        <w:rPr>
          <w:rFonts w:cs="Times New Roman" w:ascii="Times New Roman" w:hAnsi="Times New Roman"/>
          <w:sz w:val="24"/>
          <w:szCs w:val="24"/>
        </w:rPr>
        <w:t>др Драгана Марић,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Невена Пуач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Виши научни сарадници: др Маја Рабасовић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Научни сарадници: др Александра Коларски, др Јулија Шћепановић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 Утврђивање предлога за изборе у научна звања и избори у истраживачка звања (извештај Комисије за вредновање научног рада):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1.1. др Предраг Коларж, избор у звање научни саветник (</w:t>
      </w:r>
      <w:hyperlink r:id="rId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презентација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коригован 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1.2. др Бојан Стојадиновић, избор у звање виши научни сарадник (</w:t>
      </w:r>
      <w:hyperlink r:id="rId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презентација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1.3. др Ђорђе Јовановић, избор у звање научни сарадник (</w:t>
      </w:r>
      <w:hyperlink r:id="rId9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0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1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презентација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1.4. др Владимир Лончар, реизбор у звање научни сарадник (</w:t>
      </w:r>
      <w:hyperlink r:id="rId1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измењен 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2. Покретање поступака за изборе у звања (извештај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2.1. др Драган Лукић, реизбор у звање научни сарадник (</w:t>
      </w:r>
      <w:hyperlink r:id="rId15" w:tgtFrame="_blank">
        <w:r>
          <w:rPr>
            <w:rFonts w:eastAsia="Times New Roman" w:ascii="Times New Roman" w:hAnsi="Times New Roman"/>
            <w:sz w:val="24"/>
            <w:szCs w:val="24"/>
            <w:u w:val="single"/>
          </w:rPr>
          <w:t>материјал</w:t>
        </w:r>
      </w:hyperlink>
      <w:r>
        <w:rPr>
          <w:rFonts w:eastAsia="Times New Roman" w:ascii="Times New Roman" w:hAnsi="Times New Roman"/>
          <w:sz w:val="24"/>
          <w:szCs w:val="24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3.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eastAsia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ru-RU"/>
        </w:rPr>
        <w:t>Број чланова Научог већа који су гласали  је био довољан да обезбеди  кворум за пуноважно утврђивање предлога за избор/реизбор у научна звања</w:t>
      </w:r>
      <w:r>
        <w:rPr>
          <w:rFonts w:cs="Times New Roman" w:ascii="Times New Roman" w:hAnsi="Times New Roman"/>
          <w:sz w:val="24"/>
          <w:szCs w:val="24"/>
        </w:rPr>
        <w:t>: научни саветник,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виши научни сарадник и научни сарадник.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1.1</w:t>
      </w:r>
      <w:r>
        <w:rPr>
          <w:rFonts w:cs="Times New Roman" w:ascii="Times New Roman" w:hAnsi="Times New Roman"/>
          <w:sz w:val="24"/>
          <w:szCs w:val="24"/>
        </w:rPr>
        <w:t xml:space="preserve"> Jедногласно је утврђен предлог за избор у звање научног саветник 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Предрага Коларжа.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  <w:t>1.2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  <w:lang w:val="sr-RS"/>
        </w:rPr>
        <w:t>Једногласно је утврђен предлог за избор у звање виши научни сар</w:t>
      </w:r>
      <w:r>
        <w:rPr>
          <w:rFonts w:cs="Times New Roman" w:ascii="Times New Roman" w:hAnsi="Times New Roman"/>
          <w:bCs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bCs/>
          <w:sz w:val="24"/>
          <w:szCs w:val="24"/>
          <w:lang w:val="sr-RS"/>
        </w:rPr>
        <w:t xml:space="preserve">дник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 Бојана Стојадиновића.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  <w:t>1.3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  <w:lang w:val="sr-RS"/>
        </w:rPr>
        <w:t>Једногласно је утврђен предлог за избор у звање научни сар</w:t>
      </w:r>
      <w:r>
        <w:rPr>
          <w:rFonts w:cs="Times New Roman" w:ascii="Times New Roman" w:hAnsi="Times New Roman"/>
          <w:bCs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bCs/>
          <w:sz w:val="24"/>
          <w:szCs w:val="24"/>
          <w:lang w:val="sr-RS"/>
        </w:rPr>
        <w:t xml:space="preserve">дник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 Ђорђа Јовановића.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  <w:t>1.4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  <w:lang w:val="sr-RS"/>
        </w:rPr>
        <w:t>Једногласно је утврђен предлог за реизбор у звање научни сар</w:t>
      </w:r>
      <w:r>
        <w:rPr>
          <w:rFonts w:cs="Times New Roman" w:ascii="Times New Roman" w:hAnsi="Times New Roman"/>
          <w:bCs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bCs/>
          <w:sz w:val="24"/>
          <w:szCs w:val="24"/>
          <w:lang w:val="sr-RS"/>
        </w:rPr>
        <w:t xml:space="preserve">дник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 Владимира Лончара.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.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. Једногласно је покренут поступак за избор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Драгана Лукића</w:t>
      </w:r>
      <w:r>
        <w:rPr>
          <w:rFonts w:cs="Times New Roman" w:ascii="Times New Roman" w:hAnsi="Times New Roman"/>
          <w:sz w:val="24"/>
          <w:szCs w:val="24"/>
        </w:rPr>
        <w:t xml:space="preserve"> у звање научни сарадник.У Комисију за писање извештаја су именовани: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bookmarkStart w:id="0" w:name="_Hlk141090947"/>
      <w:r>
        <w:rPr>
          <w:rFonts w:cs="Times New Roman" w:ascii="Times New Roman" w:hAnsi="Times New Roman"/>
          <w:sz w:val="24"/>
          <w:szCs w:val="24"/>
          <w:lang w:val="sr-CS"/>
        </w:rPr>
        <w:t>др Драган Маркушев, научни саветник, Институт за физику у Београду</w:t>
      </w:r>
      <w:bookmarkEnd w:id="0"/>
      <w:r>
        <w:rPr>
          <w:rFonts w:cs="Times New Roman" w:ascii="Times New Roman" w:hAnsi="Times New Roman"/>
          <w:sz w:val="24"/>
          <w:szCs w:val="24"/>
          <w:lang w:val="sr-CS"/>
        </w:rPr>
        <w:t>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др Марица Поповић, научни сарадник, Институт за физику у Београду,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проф.др Горан Попарић, редовни професор Физичког факултет Универзитета у Београду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ind w:firstLine="720"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firstLine="720" w:left="36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firstLine="720" w:left="3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276" w:footer="0" w:bottom="5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rsid w:val="0074298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74298f"/>
    <w:pPr>
      <w:spacing w:before="0" w:after="140"/>
    </w:pPr>
    <w:rPr/>
  </w:style>
  <w:style w:type="paragraph" w:styleId="List">
    <w:name w:val="List"/>
    <w:basedOn w:val="BodyText"/>
    <w:rsid w:val="0074298f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74298f"/>
    <w:pPr>
      <w:suppressLineNumbers/>
    </w:pPr>
    <w:rPr>
      <w:rFonts w:cs="Lohit Devanagari"/>
    </w:rPr>
  </w:style>
  <w:style w:type="paragraph" w:styleId="Caption1">
    <w:name w:val="caption1"/>
    <w:basedOn w:val="Normal"/>
    <w:qFormat/>
    <w:rsid w:val="0074298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/>
      <w:contextualSpacing/>
    </w:pPr>
    <w:rPr/>
  </w:style>
  <w:style w:type="paragraph" w:styleId="HeaderandFooter" w:customStyle="1">
    <w:name w:val="Header and Footer"/>
    <w:basedOn w:val="Normal"/>
    <w:qFormat/>
    <w:rsid w:val="0074298f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70/attachments/595/3148/Predrag-Kolarz---Izvestaj-komisije.pdf" TargetMode="External"/><Relationship Id="rId3" Type="http://schemas.openxmlformats.org/officeDocument/2006/relationships/hyperlink" Target="https://www.indico.ipb.ac.rs/event/570/attachments/595/3151/Predrag-Kolarz---Rezime-izvestaja.pdf" TargetMode="External"/><Relationship Id="rId4" Type="http://schemas.openxmlformats.org/officeDocument/2006/relationships/hyperlink" Target="https://www.indico.ipb.ac.rs/event/570/attachments/595/3150/Predrag-Kolarz---prezentacija.pdf" TargetMode="External"/><Relationship Id="rId5" Type="http://schemas.openxmlformats.org/officeDocument/2006/relationships/hyperlink" Target="https://www.indico.ipb.ac.rs/event/570/attachments/595/3149/Predrag-Kolarz---Materijal-korigovan.pdf" TargetMode="External"/><Relationship Id="rId6" Type="http://schemas.openxmlformats.org/officeDocument/2006/relationships/hyperlink" Target="https://www.indico.ipb.ac.rs/event/570/attachments/595/3146/Bojan-Stojadinovic---Izvestaj-komisije.pdf" TargetMode="External"/><Relationship Id="rId7" Type="http://schemas.openxmlformats.org/officeDocument/2006/relationships/hyperlink" Target="https://www.indico.ipb.ac.rs/event/570/attachments/595/3147/Bojan-Stojadinovic---Rezime-izvestaja.pdf" TargetMode="External"/><Relationship Id="rId8" Type="http://schemas.openxmlformats.org/officeDocument/2006/relationships/hyperlink" Target="https://www.indico.ipb.ac.rs/event/570/attachments/595/3159/Bojan-Stojadinovic---prezentacija.pdf" TargetMode="External"/><Relationship Id="rId9" Type="http://schemas.openxmlformats.org/officeDocument/2006/relationships/hyperlink" Target="https://www.indico.ipb.ac.rs/event/570/attachments/595/3155/Djordje-Jovanovic---Izvestaj-komisije.pdf" TargetMode="External"/><Relationship Id="rId10" Type="http://schemas.openxmlformats.org/officeDocument/2006/relationships/hyperlink" Target="https://www.indico.ipb.ac.rs/event/570/attachments/595/3157/Djordje-Jovanovic---Rezime-izvestaja.pdf" TargetMode="External"/><Relationship Id="rId11" Type="http://schemas.openxmlformats.org/officeDocument/2006/relationships/hyperlink" Target="https://www.indico.ipb.ac.rs/event/570/attachments/595/3156/Djordje-Jovanovic---prezentacija.pdf" TargetMode="External"/><Relationship Id="rId12" Type="http://schemas.openxmlformats.org/officeDocument/2006/relationships/hyperlink" Target="https://www.indico.ipb.ac.rs/event/570/attachments/595/3152/Vladimir-Loncar---Izvestaj-komisije.pdf" TargetMode="External"/><Relationship Id="rId13" Type="http://schemas.openxmlformats.org/officeDocument/2006/relationships/hyperlink" Target="https://www.indico.ipb.ac.rs/event/570/attachments/595/3154/Vladimir-Loncar---Rezime-izvestaja.pdf" TargetMode="External"/><Relationship Id="rId14" Type="http://schemas.openxmlformats.org/officeDocument/2006/relationships/hyperlink" Target="https://www.indico.ipb.ac.rs/event/570/attachments/595/3153/Vladimir-Loncar---Materijal-izmenjen.pdf" TargetMode="External"/><Relationship Id="rId15" Type="http://schemas.openxmlformats.org/officeDocument/2006/relationships/hyperlink" Target="https://www.indico.ipb.ac.rs/event/570/attachments/595/3158/Dragan-Lukic---Materijal.pdf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LibreOffice/7.6.2.1$Linux_X86_64 LibreOffice_project/60$Build-1</Application>
  <AppVersion>15.0000</AppVersion>
  <DocSecurity>0</DocSecurity>
  <Pages>2</Pages>
  <Words>467</Words>
  <Characters>2641</Characters>
  <CharactersWithSpaces>3087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2024-01-10T09:09:00Z</dcterms:created>
  <dc:creator>Vanja pc</dc:creator>
  <dc:description/>
  <dc:language>en-US</dc:language>
  <cp:lastModifiedBy/>
  <dcterms:modified xsi:type="dcterms:W3CDTF">2024-02-06T10:42:58Z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